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DBC" w:rsidRDefault="00B60DBC" w:rsidP="00B60DBC">
      <w:pPr>
        <w:tabs>
          <w:tab w:val="left" w:pos="2670"/>
          <w:tab w:val="center" w:pos="5400"/>
        </w:tabs>
        <w:spacing w:before="100"/>
        <w:jc w:val="center"/>
        <w:rPr>
          <w:sz w:val="28"/>
          <w:szCs w:val="28"/>
        </w:rPr>
      </w:pPr>
      <w:r>
        <w:rPr>
          <w:b/>
          <w:bCs/>
          <w:color w:val="000000"/>
          <w:sz w:val="28"/>
          <w:szCs w:val="28"/>
        </w:rPr>
        <w:t>Title 7: AGRICULTURE AND ANIMALS</w:t>
      </w:r>
    </w:p>
    <w:p w:rsidR="00B60DBC" w:rsidRDefault="00B60DBC" w:rsidP="00B60DBC">
      <w:pPr>
        <w:spacing w:before="120"/>
        <w:jc w:val="center"/>
        <w:rPr>
          <w:b/>
          <w:bCs/>
          <w:color w:val="000000"/>
          <w:sz w:val="28"/>
          <w:szCs w:val="28"/>
        </w:rPr>
      </w:pPr>
      <w:r>
        <w:rPr>
          <w:b/>
          <w:bCs/>
          <w:color w:val="000000"/>
          <w:sz w:val="28"/>
          <w:szCs w:val="28"/>
        </w:rPr>
        <w:t>Chapter 103: PRODUCTS CONTROLLED</w:t>
      </w:r>
    </w:p>
    <w:p w:rsidR="00B60DBC" w:rsidRPr="00033061" w:rsidRDefault="00B60DBC" w:rsidP="00B60DBC">
      <w:pPr>
        <w:keepNext/>
        <w:spacing w:before="400"/>
        <w:rPr>
          <w:sz w:val="28"/>
          <w:szCs w:val="28"/>
        </w:rPr>
      </w:pPr>
      <w:r w:rsidRPr="00033061">
        <w:rPr>
          <w:b/>
          <w:color w:val="000000"/>
          <w:sz w:val="28"/>
          <w:szCs w:val="28"/>
        </w:rPr>
        <w:t>§741. TITLE</w:t>
      </w:r>
      <w:bookmarkStart w:id="0" w:name="d1e23994"/>
    </w:p>
    <w:bookmarkEnd w:id="0"/>
    <w:p w:rsidR="00B60DBC" w:rsidRPr="00B60254" w:rsidRDefault="00B60DBC" w:rsidP="00B60DBC">
      <w:pPr>
        <w:spacing w:before="100"/>
        <w:ind w:firstLine="400"/>
        <w:rPr>
          <w:color w:val="000000"/>
          <w:sz w:val="28"/>
          <w:szCs w:val="28"/>
        </w:rPr>
      </w:pPr>
      <w:r w:rsidRPr="00B60254">
        <w:rPr>
          <w:color w:val="000000"/>
          <w:sz w:val="28"/>
          <w:szCs w:val="28"/>
        </w:rPr>
        <w:t xml:space="preserve">This subchapter shall be known as the </w:t>
      </w:r>
      <w:r w:rsidRPr="00B60254">
        <w:rPr>
          <w:b/>
          <w:color w:val="000000"/>
          <w:sz w:val="28"/>
          <w:szCs w:val="28"/>
        </w:rPr>
        <w:t>"Maine Commercial Fertilizer Law".</w:t>
      </w:r>
    </w:p>
    <w:p w:rsidR="00B60DBC" w:rsidRDefault="00B60DBC" w:rsidP="00B60DBC">
      <w:pPr>
        <w:spacing w:before="120" w:after="72"/>
        <w:rPr>
          <w:b/>
          <w:bCs/>
          <w:color w:val="000000"/>
          <w:sz w:val="28"/>
          <w:szCs w:val="28"/>
        </w:rPr>
      </w:pPr>
      <w:r>
        <w:rPr>
          <w:b/>
          <w:bCs/>
          <w:color w:val="000000"/>
          <w:sz w:val="28"/>
          <w:szCs w:val="28"/>
        </w:rPr>
        <w:t>§751. Assessments for deficiencies</w:t>
      </w:r>
    </w:p>
    <w:p w:rsidR="00B60DBC" w:rsidRDefault="00B60DBC" w:rsidP="00B60DBC">
      <w:pPr>
        <w:spacing w:after="120" w:line="343" w:lineRule="atLeast"/>
        <w:ind w:firstLine="480"/>
        <w:jc w:val="both"/>
        <w:rPr>
          <w:color w:val="000000"/>
          <w:sz w:val="28"/>
          <w:szCs w:val="28"/>
        </w:rPr>
      </w:pPr>
      <w:r>
        <w:rPr>
          <w:b/>
          <w:bCs/>
          <w:color w:val="000000"/>
          <w:sz w:val="28"/>
          <w:szCs w:val="28"/>
        </w:rPr>
        <w:t>3.</w:t>
      </w:r>
      <w:r>
        <w:rPr>
          <w:color w:val="000000"/>
          <w:sz w:val="28"/>
          <w:szCs w:val="28"/>
        </w:rPr>
        <w:t> </w:t>
      </w:r>
      <w:r>
        <w:rPr>
          <w:b/>
          <w:bCs/>
          <w:color w:val="000000"/>
          <w:sz w:val="28"/>
          <w:szCs w:val="28"/>
        </w:rPr>
        <w:t>Determination of commercial value. </w:t>
      </w:r>
      <w:r>
        <w:rPr>
          <w:color w:val="000000"/>
          <w:sz w:val="28"/>
          <w:szCs w:val="28"/>
        </w:rPr>
        <w:t>  For the purpose of determining the commercial value to be applied in determining assessment under this section</w:t>
      </w:r>
      <w:r w:rsidRPr="00B60254">
        <w:rPr>
          <w:color w:val="000000"/>
          <w:sz w:val="28"/>
          <w:szCs w:val="28"/>
        </w:rPr>
        <w:t>, the commissioner shall determine and publish annually the values per unit of total nitrogen, available phosphate and soluble potash or other nutrients that the registrant is required to or may guarantee in fertilizers in this State. The values so determined and published must be used in determining and assessing penalty payments.</w:t>
      </w:r>
    </w:p>
    <w:p w:rsidR="00B60DBC" w:rsidRPr="00B60254" w:rsidRDefault="00B60DBC" w:rsidP="00B60DBC">
      <w:pPr>
        <w:spacing w:after="120" w:line="343" w:lineRule="atLeast"/>
        <w:jc w:val="center"/>
        <w:rPr>
          <w:sz w:val="28"/>
          <w:szCs w:val="28"/>
          <w:u w:val="single"/>
        </w:rPr>
      </w:pPr>
      <w:r w:rsidRPr="00B60254">
        <w:rPr>
          <w:sz w:val="28"/>
          <w:szCs w:val="28"/>
          <w:u w:val="single"/>
        </w:rPr>
        <w:t>2016 Unit Values</w:t>
      </w:r>
    </w:p>
    <w:p w:rsidR="00B60DBC" w:rsidRPr="00B60254" w:rsidRDefault="00B60DBC" w:rsidP="00B60DBC">
      <w:pPr>
        <w:spacing w:after="120" w:line="343" w:lineRule="atLeast"/>
        <w:jc w:val="center"/>
        <w:rPr>
          <w:sz w:val="28"/>
          <w:szCs w:val="28"/>
        </w:rPr>
      </w:pPr>
      <w:r w:rsidRPr="00B60254">
        <w:rPr>
          <w:sz w:val="28"/>
          <w:szCs w:val="28"/>
        </w:rPr>
        <w:t>Total Nitrogen (N)     $8.48</w:t>
      </w:r>
    </w:p>
    <w:p w:rsidR="00B60DBC" w:rsidRPr="00B60254" w:rsidRDefault="00B60DBC" w:rsidP="00B60DBC">
      <w:pPr>
        <w:spacing w:after="120" w:line="343" w:lineRule="atLeast"/>
        <w:jc w:val="center"/>
        <w:rPr>
          <w:sz w:val="28"/>
          <w:szCs w:val="28"/>
        </w:rPr>
      </w:pPr>
      <w:r w:rsidRPr="00B60254">
        <w:rPr>
          <w:sz w:val="28"/>
          <w:szCs w:val="28"/>
        </w:rPr>
        <w:t>Available Phosphate (P</w:t>
      </w:r>
      <w:r w:rsidRPr="00B60254">
        <w:rPr>
          <w:rFonts w:ascii="Cambria Math" w:hAnsi="Cambria Math" w:cs="Cambria Math"/>
          <w:sz w:val="28"/>
          <w:szCs w:val="28"/>
        </w:rPr>
        <w:t>₂</w:t>
      </w:r>
      <w:r w:rsidRPr="00B60254">
        <w:rPr>
          <w:sz w:val="28"/>
          <w:szCs w:val="28"/>
        </w:rPr>
        <w:t>O</w:t>
      </w:r>
      <w:r w:rsidRPr="00B60254">
        <w:rPr>
          <w:rFonts w:ascii="Cambria Math" w:hAnsi="Cambria Math" w:cs="Cambria Math"/>
          <w:sz w:val="28"/>
          <w:szCs w:val="28"/>
        </w:rPr>
        <w:t>₅</w:t>
      </w:r>
      <w:r w:rsidRPr="00B60254">
        <w:rPr>
          <w:sz w:val="28"/>
          <w:szCs w:val="28"/>
        </w:rPr>
        <w:t>)     $8.08</w:t>
      </w:r>
    </w:p>
    <w:p w:rsidR="00B60DBC" w:rsidRPr="00B60254" w:rsidRDefault="00B60DBC" w:rsidP="00B60DBC">
      <w:pPr>
        <w:spacing w:after="120" w:line="343" w:lineRule="atLeast"/>
        <w:jc w:val="center"/>
        <w:rPr>
          <w:sz w:val="28"/>
          <w:szCs w:val="28"/>
        </w:rPr>
      </w:pPr>
      <w:r w:rsidRPr="00B60254">
        <w:rPr>
          <w:sz w:val="28"/>
          <w:szCs w:val="28"/>
        </w:rPr>
        <w:t>Soluble Potash (K</w:t>
      </w:r>
      <w:r w:rsidRPr="00B60254">
        <w:rPr>
          <w:rFonts w:ascii="Cambria Math" w:hAnsi="Cambria Math" w:cs="Cambria Math"/>
          <w:sz w:val="28"/>
          <w:szCs w:val="28"/>
        </w:rPr>
        <w:t>₂</w:t>
      </w:r>
      <w:r w:rsidRPr="00B60254">
        <w:rPr>
          <w:sz w:val="28"/>
          <w:szCs w:val="28"/>
        </w:rPr>
        <w:t>O)     $8.14</w:t>
      </w:r>
    </w:p>
    <w:p w:rsidR="00E40EA3" w:rsidRDefault="00E40EA3">
      <w:bookmarkStart w:id="1" w:name="_GoBack"/>
      <w:bookmarkEnd w:id="1"/>
    </w:p>
    <w:sectPr w:rsidR="00E40E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DBC"/>
    <w:rsid w:val="00B60DBC"/>
    <w:rsid w:val="00E40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DB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DB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117</Words>
  <Characters>668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Crush, Michael</dc:creator>
  <cp:lastModifiedBy>Crush, Michael</cp:lastModifiedBy>
  <cp:revision>1</cp:revision>
  <dcterms:created xsi:type="dcterms:W3CDTF">2016-03-14T14:05:00Z</dcterms:created>
  <dcterms:modified xsi:type="dcterms:W3CDTF">2016-03-14T14:07:00Z</dcterms:modified>
</cp:coreProperties>
</file>